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FBFBF" w:themeColor="background1" w:themeShade="BF"/>
  <w:body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304"/>
        <w:gridCol w:w="4236"/>
        <w:gridCol w:w="4759"/>
        <w:gridCol w:w="4133"/>
        <w:gridCol w:w="4315"/>
        <w:gridCol w:w="3782"/>
      </w:tblGrid>
      <w:tr w:rsidR="00FF4C99" w14:paraId="7598BC9C" w14:textId="021765D6" w:rsidTr="004C6E36">
        <w:trPr>
          <w:trHeight w:val="1002"/>
        </w:trPr>
        <w:tc>
          <w:tcPr>
            <w:tcW w:w="22529" w:type="dxa"/>
            <w:gridSpan w:val="6"/>
          </w:tcPr>
          <w:p w14:paraId="56AA7CBC" w14:textId="021503A5" w:rsidR="00FF4C99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68"/>
                <w:szCs w:val="68"/>
              </w:rPr>
            </w:pPr>
            <w:bookmarkStart w:id="0" w:name="_GoBack"/>
            <w:bookmarkEnd w:id="0"/>
            <w:r w:rsidRPr="004C6E36">
              <w:rPr>
                <w:rFonts w:ascii="SassoonCRInfantMedium" w:hAnsi="SassoonCRInfantMedium"/>
                <w:b/>
                <w:bCs/>
                <w:noProof/>
                <w:color w:val="0070C0"/>
                <w:sz w:val="68"/>
                <w:szCs w:val="68"/>
              </w:rPr>
              <w:drawing>
                <wp:anchor distT="0" distB="0" distL="114300" distR="114300" simplePos="0" relativeHeight="251674624" behindDoc="0" locked="0" layoutInCell="1" allowOverlap="1" wp14:anchorId="3F1E6F92" wp14:editId="4B1F1FE1">
                  <wp:simplePos x="0" y="0"/>
                  <wp:positionH relativeFrom="column">
                    <wp:posOffset>13267656</wp:posOffset>
                  </wp:positionH>
                  <wp:positionV relativeFrom="paragraph">
                    <wp:posOffset>-262890</wp:posOffset>
                  </wp:positionV>
                  <wp:extent cx="847725" cy="84772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C6E36">
              <w:rPr>
                <w:noProof/>
                <w:sz w:val="68"/>
                <w:szCs w:val="68"/>
              </w:rPr>
              <w:drawing>
                <wp:anchor distT="0" distB="0" distL="114300" distR="114300" simplePos="0" relativeHeight="251673600" behindDoc="0" locked="0" layoutInCell="1" allowOverlap="1" wp14:anchorId="780CCD40" wp14:editId="165D9369">
                  <wp:simplePos x="0" y="0"/>
                  <wp:positionH relativeFrom="column">
                    <wp:posOffset>24363</wp:posOffset>
                  </wp:positionH>
                  <wp:positionV relativeFrom="paragraph">
                    <wp:posOffset>-252228</wp:posOffset>
                  </wp:positionV>
                  <wp:extent cx="847725" cy="8477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F4C99" w:rsidRPr="004C6E36">
              <w:rPr>
                <w:rFonts w:ascii="SassoonCRInfantMedium" w:hAnsi="SassoonCRInfantMedium"/>
                <w:b/>
                <w:bCs/>
                <w:color w:val="0070C0"/>
                <w:sz w:val="68"/>
                <w:szCs w:val="68"/>
              </w:rPr>
              <w:t>Design and Technology - Key vocabulary</w:t>
            </w:r>
          </w:p>
        </w:tc>
      </w:tr>
      <w:tr w:rsidR="00FF4C99" w14:paraId="7B06078B" w14:textId="658028C4" w:rsidTr="00FF4C99">
        <w:tc>
          <w:tcPr>
            <w:tcW w:w="1304" w:type="dxa"/>
          </w:tcPr>
          <w:p w14:paraId="7F88B3B0" w14:textId="74A31CEE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Year group</w:t>
            </w:r>
          </w:p>
        </w:tc>
        <w:tc>
          <w:tcPr>
            <w:tcW w:w="4236" w:type="dxa"/>
          </w:tcPr>
          <w:p w14:paraId="476149F9" w14:textId="77777777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Topic 1</w:t>
            </w:r>
          </w:p>
          <w:p w14:paraId="3A62736E" w14:textId="61FD9615" w:rsidR="00FF4C99" w:rsidRPr="004C6E36" w:rsidRDefault="00FF4C99" w:rsidP="00D001AD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Food </w:t>
            </w:r>
          </w:p>
        </w:tc>
        <w:tc>
          <w:tcPr>
            <w:tcW w:w="4759" w:type="dxa"/>
          </w:tcPr>
          <w:p w14:paraId="697ACDC5" w14:textId="77777777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Topic 2</w:t>
            </w:r>
          </w:p>
          <w:p w14:paraId="6DF30C9D" w14:textId="28CF8763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Mechanisms </w:t>
            </w:r>
          </w:p>
        </w:tc>
        <w:tc>
          <w:tcPr>
            <w:tcW w:w="4133" w:type="dxa"/>
          </w:tcPr>
          <w:p w14:paraId="19DC6027" w14:textId="77777777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Topic 3</w:t>
            </w: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2037D215" w14:textId="42C6969A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Structure </w:t>
            </w:r>
          </w:p>
        </w:tc>
        <w:tc>
          <w:tcPr>
            <w:tcW w:w="4315" w:type="dxa"/>
          </w:tcPr>
          <w:p w14:paraId="72EE056B" w14:textId="77777777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Topic 4</w:t>
            </w: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14:paraId="18832A9A" w14:textId="3BF9A2F9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>Textiles</w:t>
            </w:r>
          </w:p>
        </w:tc>
        <w:tc>
          <w:tcPr>
            <w:tcW w:w="3782" w:type="dxa"/>
          </w:tcPr>
          <w:p w14:paraId="160204CB" w14:textId="77777777" w:rsidR="00FF4C99" w:rsidRPr="004C6E36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 xml:space="preserve">Topic 5 </w:t>
            </w:r>
          </w:p>
          <w:p w14:paraId="00A8CA56" w14:textId="3116122B" w:rsidR="008858D5" w:rsidRPr="004C6E36" w:rsidRDefault="008858D5" w:rsidP="00357A16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 xml:space="preserve">Mechanisms </w:t>
            </w:r>
            <w:r w:rsidR="004C6E36" w:rsidRPr="004C6E36"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  <w:tr w:rsidR="00FF4C99" w14:paraId="0DCAA72D" w14:textId="666704A1" w:rsidTr="00FF4C99">
        <w:tc>
          <w:tcPr>
            <w:tcW w:w="1304" w:type="dxa"/>
          </w:tcPr>
          <w:p w14:paraId="315C6924" w14:textId="537DB918" w:rsidR="00FF4C99" w:rsidRPr="00233431" w:rsidRDefault="00FF4C99" w:rsidP="00357A16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F000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F0000"/>
                <w:sz w:val="56"/>
                <w:szCs w:val="56"/>
              </w:rPr>
              <w:t xml:space="preserve"> 1</w:t>
            </w:r>
          </w:p>
        </w:tc>
        <w:tc>
          <w:tcPr>
            <w:tcW w:w="4236" w:type="dxa"/>
          </w:tcPr>
          <w:p w14:paraId="3496EBC0" w14:textId="77777777" w:rsidR="00FF4C99" w:rsidRPr="00AB7541" w:rsidRDefault="00FF4C99" w:rsidP="00D001AD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B7541" w:rsidRPr="00AB7541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  <w:t xml:space="preserve">Fruit and vegetables </w:t>
            </w:r>
          </w:p>
          <w:p w14:paraId="413A577B" w14:textId="761FF658" w:rsidR="00AB7541" w:rsidRPr="004C6E36" w:rsidRDefault="00AB7541" w:rsidP="00D001AD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>blender, carton, fruit, healthy, ingredients, peel, peeler, recipe, slice, smoothie, stencil, templet, vegetable</w:t>
            </w:r>
          </w:p>
        </w:tc>
        <w:tc>
          <w:tcPr>
            <w:tcW w:w="4759" w:type="dxa"/>
          </w:tcPr>
          <w:p w14:paraId="39183ABF" w14:textId="77777777" w:rsidR="00FF4C99" w:rsidRPr="00AB7541" w:rsidRDefault="00AB7541" w:rsidP="004E550F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</w:pPr>
            <w:r w:rsidRPr="00AB7541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  <w:t>Making a moving story book</w:t>
            </w:r>
          </w:p>
          <w:p w14:paraId="763AD582" w14:textId="3029673B" w:rsidR="00AB7541" w:rsidRPr="004C6E36" w:rsidRDefault="003F6D10" w:rsidP="004E550F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>a</w:t>
            </w:r>
            <w:r w:rsidR="00AB7541"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 xml:space="preserve">ssemble, design evaluation, mechanism, model, sliders, stencil, target audience, template, test </w:t>
            </w:r>
          </w:p>
        </w:tc>
        <w:tc>
          <w:tcPr>
            <w:tcW w:w="4133" w:type="dxa"/>
          </w:tcPr>
          <w:p w14:paraId="22D0037B" w14:textId="6927793A" w:rsidR="008858D5" w:rsidRPr="008858D5" w:rsidRDefault="008858D5" w:rsidP="008858D5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8858D5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  <w:t>Constructing a windmill</w:t>
            </w:r>
            <w:r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 xml:space="preserve">client, design, evaluation, net, stable, strong, test, weak, </w:t>
            </w:r>
            <w:proofErr w:type="spellStart"/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>windwill</w:t>
            </w:r>
            <w:proofErr w:type="spellEnd"/>
          </w:p>
          <w:p w14:paraId="4A1DD589" w14:textId="3F6A0545" w:rsidR="00FF4C99" w:rsidRPr="006466B6" w:rsidRDefault="00FF4C99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4"/>
                <w:szCs w:val="24"/>
                <w:u w:val="single"/>
              </w:rPr>
            </w:pPr>
          </w:p>
        </w:tc>
        <w:tc>
          <w:tcPr>
            <w:tcW w:w="4315" w:type="dxa"/>
          </w:tcPr>
          <w:p w14:paraId="51A3D906" w14:textId="77777777" w:rsidR="008858D5" w:rsidRPr="008858D5" w:rsidRDefault="008858D5" w:rsidP="008858D5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</w:pPr>
            <w:r w:rsidRPr="008858D5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  <w:t xml:space="preserve">Puppets </w:t>
            </w:r>
          </w:p>
          <w:p w14:paraId="11B387FC" w14:textId="77777777" w:rsidR="00FF4C99" w:rsidRPr="004C6E36" w:rsidRDefault="008858D5" w:rsidP="008858D5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</w:pPr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>decorate, design, fabric, glue, model, hand puppet, safety pin, staple, stencil, template</w:t>
            </w:r>
          </w:p>
          <w:p w14:paraId="7595C59A" w14:textId="2057C1E6" w:rsidR="008858D5" w:rsidRPr="008858D5" w:rsidRDefault="008858D5" w:rsidP="008858D5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782" w:type="dxa"/>
          </w:tcPr>
          <w:p w14:paraId="441BE89D" w14:textId="77777777" w:rsidR="008858D5" w:rsidRPr="008858D5" w:rsidRDefault="008858D5" w:rsidP="00A2172D">
            <w:pPr>
              <w:jc w:val="center"/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</w:pPr>
            <w:r w:rsidRPr="008858D5">
              <w:rPr>
                <w:rFonts w:ascii="SassoonCRInfantMedium" w:hAnsi="SassoonCRInfantMedium"/>
                <w:b/>
                <w:bCs/>
                <w:color w:val="FF0000"/>
                <w:sz w:val="32"/>
                <w:szCs w:val="32"/>
                <w:u w:val="single"/>
              </w:rPr>
              <w:t xml:space="preserve">Wheels and axles </w:t>
            </w:r>
          </w:p>
          <w:p w14:paraId="192987F5" w14:textId="7DB79ADC" w:rsidR="00FF4C99" w:rsidRPr="004C6E36" w:rsidRDefault="008858D5" w:rsidP="00A2172D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color w:val="FF0000"/>
                <w:sz w:val="28"/>
                <w:szCs w:val="28"/>
              </w:rPr>
              <w:t>axle, axle holder, chassis, design, evaluation, fix, mechanic, mechanism, model, test, wheel</w:t>
            </w:r>
          </w:p>
        </w:tc>
      </w:tr>
      <w:tr w:rsidR="00FF4C99" w14:paraId="4B86D304" w14:textId="69517D6B" w:rsidTr="00FF4C99">
        <w:tc>
          <w:tcPr>
            <w:tcW w:w="1304" w:type="dxa"/>
          </w:tcPr>
          <w:p w14:paraId="327C1123" w14:textId="7A8F2FFA" w:rsidR="00FF4C99" w:rsidRPr="00233431" w:rsidRDefault="00FF4C99" w:rsidP="008A2741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95207"/>
                <w:sz w:val="56"/>
                <w:szCs w:val="56"/>
              </w:rPr>
              <w:t xml:space="preserve"> 2</w:t>
            </w:r>
          </w:p>
        </w:tc>
        <w:tc>
          <w:tcPr>
            <w:tcW w:w="4236" w:type="dxa"/>
          </w:tcPr>
          <w:p w14:paraId="11E4553F" w14:textId="77777777" w:rsidR="00FF4C99" w:rsidRPr="00D001AD" w:rsidRDefault="00FF4C99" w:rsidP="00D001AD">
            <w:pPr>
              <w:jc w:val="center"/>
              <w:rPr>
                <w:rFonts w:ascii="SassoonCRInfantMedium" w:hAnsi="SassoonCRInfantMedium"/>
                <w:b/>
                <w:bCs/>
                <w:color w:val="FF6600"/>
                <w:sz w:val="32"/>
                <w:szCs w:val="32"/>
                <w:u w:val="single"/>
              </w:rPr>
            </w:pPr>
            <w:r w:rsidRPr="00D001AD">
              <w:rPr>
                <w:rFonts w:ascii="SassoonCRInfantMedium" w:hAnsi="SassoonCRInfantMedium"/>
                <w:b/>
                <w:bCs/>
                <w:color w:val="FF6600"/>
                <w:sz w:val="32"/>
                <w:szCs w:val="32"/>
                <w:u w:val="single"/>
              </w:rPr>
              <w:t xml:space="preserve">A balanced diet </w:t>
            </w:r>
          </w:p>
          <w:p w14:paraId="5CAA307F" w14:textId="7FA7164B" w:rsidR="00FF4C99" w:rsidRPr="002B123D" w:rsidRDefault="00FF4C99" w:rsidP="00D001AD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6600"/>
                <w:sz w:val="28"/>
                <w:szCs w:val="28"/>
              </w:rPr>
              <w:t>alternative, diet, balanced diet, evaluation, expensive, healthy, ingredients, nutrients, packaging, refrigerator, sugar, substitute</w:t>
            </w:r>
          </w:p>
        </w:tc>
        <w:tc>
          <w:tcPr>
            <w:tcW w:w="4759" w:type="dxa"/>
          </w:tcPr>
          <w:p w14:paraId="08136E9A" w14:textId="2DC56EF4" w:rsidR="00FF4C99" w:rsidRPr="00B316FD" w:rsidRDefault="00FF4C99" w:rsidP="00444728">
            <w:pPr>
              <w:jc w:val="center"/>
              <w:rPr>
                <w:rFonts w:ascii="SassoonCRInfantMedium" w:hAnsi="SassoonCRInfantMedium"/>
                <w:b/>
                <w:bCs/>
              </w:rPr>
            </w:pPr>
            <w:r w:rsidRPr="00080F42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>Making a moving monster</w:t>
            </w:r>
            <w:r w:rsidR="00CA3664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 xml:space="preserve"> </w:t>
            </w:r>
            <w:r w:rsidR="00CA3664"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 xml:space="preserve">evaluation, input, lever, linear motion, </w:t>
            </w:r>
            <w:r w:rsidR="00032F50"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 xml:space="preserve">linkage, mechanical, mechanism, </w:t>
            </w:r>
            <w:r w:rsidR="00080F42"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>motion, oscillating motion, output, pivot, reciprocatin</w:t>
            </w:r>
            <w:r w:rsidR="00531A6C"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>g motion, rotary motion, survey</w:t>
            </w:r>
            <w:r w:rsid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 xml:space="preserve"> </w:t>
            </w:r>
          </w:p>
        </w:tc>
        <w:tc>
          <w:tcPr>
            <w:tcW w:w="4133" w:type="dxa"/>
          </w:tcPr>
          <w:p w14:paraId="58E35769" w14:textId="77777777" w:rsidR="00531A6C" w:rsidRPr="00531A6C" w:rsidRDefault="00FF4C99" w:rsidP="00D001AD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</w:pPr>
            <w:r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>Baby Bear’s chair</w:t>
            </w:r>
            <w:r w:rsidR="00CA3664"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 xml:space="preserve"> </w:t>
            </w:r>
          </w:p>
          <w:p w14:paraId="6C86C416" w14:textId="65F09079" w:rsidR="00FF4C99" w:rsidRPr="002B123D" w:rsidRDefault="00531A6C" w:rsidP="00D001AD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 xml:space="preserve">function, man-made, mould, natural, stable, stiff, strong, structure, test, weak </w:t>
            </w:r>
          </w:p>
        </w:tc>
        <w:tc>
          <w:tcPr>
            <w:tcW w:w="4315" w:type="dxa"/>
          </w:tcPr>
          <w:p w14:paraId="70B93BB3" w14:textId="77777777" w:rsidR="00531A6C" w:rsidRPr="00531A6C" w:rsidRDefault="00CA3664" w:rsidP="00CA3664">
            <w:pPr>
              <w:tabs>
                <w:tab w:val="center" w:pos="2049"/>
                <w:tab w:val="left" w:pos="3142"/>
              </w:tabs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</w:pPr>
            <w:r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</w:rPr>
              <w:tab/>
            </w:r>
            <w:r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>Pouches</w:t>
            </w:r>
            <w:r w:rsidR="00531A6C"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 xml:space="preserve"> </w:t>
            </w:r>
          </w:p>
          <w:p w14:paraId="091D7E66" w14:textId="5B0BDA0E" w:rsidR="00FF4C99" w:rsidRPr="002B123D" w:rsidRDefault="00531A6C" w:rsidP="00CA3664">
            <w:pPr>
              <w:tabs>
                <w:tab w:val="center" w:pos="2049"/>
                <w:tab w:val="left" w:pos="3142"/>
              </w:tabs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>accurate, fabric, knot, pouch, running-stitch, sew, shape, stencil, template, thimble</w:t>
            </w:r>
            <w:r w:rsidR="00CA3664"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ab/>
            </w:r>
          </w:p>
        </w:tc>
        <w:tc>
          <w:tcPr>
            <w:tcW w:w="3782" w:type="dxa"/>
          </w:tcPr>
          <w:p w14:paraId="3269405F" w14:textId="77777777" w:rsidR="00531A6C" w:rsidRPr="00531A6C" w:rsidRDefault="00CA3664" w:rsidP="00A2172D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</w:pPr>
            <w:r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>Fairground wheel</w:t>
            </w:r>
            <w:r w:rsidR="00531A6C" w:rsidRPr="00531A6C">
              <w:rPr>
                <w:rFonts w:ascii="SassoonCRInfantMedium" w:hAnsi="SassoonCRInfantMedium"/>
                <w:b/>
                <w:bCs/>
                <w:color w:val="F95207"/>
                <w:sz w:val="32"/>
                <w:szCs w:val="32"/>
                <w:u w:val="single"/>
              </w:rPr>
              <w:t xml:space="preserve"> </w:t>
            </w:r>
          </w:p>
          <w:p w14:paraId="764573A5" w14:textId="55622D1B" w:rsidR="00FF4C99" w:rsidRPr="002B123D" w:rsidRDefault="00531A6C" w:rsidP="00A2172D">
            <w:pPr>
              <w:jc w:val="center"/>
              <w:rPr>
                <w:rFonts w:ascii="SassoonCRInfantMedium" w:hAnsi="SassoonCRInfantMedium"/>
                <w:b/>
                <w:sz w:val="28"/>
                <w:szCs w:val="28"/>
                <w:u w:val="single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 xml:space="preserve">axle, decorate, evaluation, </w:t>
            </w:r>
            <w:proofErr w:type="spellStart"/>
            <w:r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>ferris</w:t>
            </w:r>
            <w:proofErr w:type="spellEnd"/>
            <w:r w:rsidRPr="002B123D"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  <w:t xml:space="preserve"> wheel, mechanism, stable, strong, structure, test, weak </w:t>
            </w:r>
          </w:p>
        </w:tc>
      </w:tr>
      <w:tr w:rsidR="004C6E36" w14:paraId="5DD2DB35" w14:textId="77777777" w:rsidTr="00FF4C99">
        <w:tc>
          <w:tcPr>
            <w:tcW w:w="1304" w:type="dxa"/>
          </w:tcPr>
          <w:p w14:paraId="75CA3FA3" w14:textId="24A1FDAC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color w:val="F95207"/>
                <w:sz w:val="28"/>
                <w:szCs w:val="28"/>
              </w:rPr>
            </w:pPr>
            <w:proofErr w:type="spellStart"/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>Yr</w:t>
            </w:r>
            <w:proofErr w:type="spellEnd"/>
            <w:r w:rsidRPr="004C6E36">
              <w:rPr>
                <w:rFonts w:ascii="SassoonCRInfantMedium" w:hAnsi="SassoonCRInfantMedium"/>
                <w:b/>
                <w:bCs/>
                <w:sz w:val="28"/>
                <w:szCs w:val="28"/>
              </w:rPr>
              <w:t xml:space="preserve"> group</w:t>
            </w:r>
          </w:p>
        </w:tc>
        <w:tc>
          <w:tcPr>
            <w:tcW w:w="4236" w:type="dxa"/>
          </w:tcPr>
          <w:p w14:paraId="6AF84AA5" w14:textId="0E5C3677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color w:val="FF6600"/>
                <w:sz w:val="32"/>
                <w:szCs w:val="32"/>
                <w:u w:val="single"/>
              </w:rPr>
            </w:pPr>
            <w:r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 xml:space="preserve">Topic 1: </w:t>
            </w: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Food</w:t>
            </w:r>
          </w:p>
        </w:tc>
        <w:tc>
          <w:tcPr>
            <w:tcW w:w="4759" w:type="dxa"/>
          </w:tcPr>
          <w:p w14:paraId="525494A6" w14:textId="45E95C33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</w:rPr>
              <w:t>Topic 2</w:t>
            </w:r>
            <w:r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: </w:t>
            </w: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Mechanisms</w:t>
            </w:r>
          </w:p>
        </w:tc>
        <w:tc>
          <w:tcPr>
            <w:tcW w:w="4133" w:type="dxa"/>
          </w:tcPr>
          <w:p w14:paraId="11D79620" w14:textId="5FBADD15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</w:rPr>
              <w:t>Topic 3</w:t>
            </w:r>
            <w:r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: </w:t>
            </w: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Structure</w:t>
            </w:r>
          </w:p>
        </w:tc>
        <w:tc>
          <w:tcPr>
            <w:tcW w:w="4315" w:type="dxa"/>
          </w:tcPr>
          <w:p w14:paraId="16A6F9BB" w14:textId="3FC63616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</w:pP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</w:rPr>
              <w:t>Topic 4</w:t>
            </w:r>
            <w:r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: </w:t>
            </w: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>Textiles</w:t>
            </w:r>
          </w:p>
        </w:tc>
        <w:tc>
          <w:tcPr>
            <w:tcW w:w="3782" w:type="dxa"/>
          </w:tcPr>
          <w:p w14:paraId="1EC745F0" w14:textId="4C802DB3" w:rsidR="004C6E36" w:rsidRPr="004C6E36" w:rsidRDefault="004C6E36" w:rsidP="004C6E36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</w:rPr>
            </w:pP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</w:rPr>
              <w:t>Topic 5</w:t>
            </w:r>
            <w:r>
              <w:rPr>
                <w:rFonts w:ascii="SassoonCRInfantMedium" w:hAnsi="SassoonCRInfantMedium"/>
                <w:b/>
                <w:bCs/>
                <w:sz w:val="32"/>
                <w:szCs w:val="32"/>
              </w:rPr>
              <w:t xml:space="preserve">: </w:t>
            </w:r>
            <w:r w:rsidRPr="004C6E36"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  <w:t xml:space="preserve">Electrical system </w:t>
            </w:r>
          </w:p>
        </w:tc>
      </w:tr>
      <w:tr w:rsidR="00FF4C99" w14:paraId="4087A982" w14:textId="617271DB" w:rsidTr="00FF4C99">
        <w:trPr>
          <w:trHeight w:val="1602"/>
        </w:trPr>
        <w:tc>
          <w:tcPr>
            <w:tcW w:w="1304" w:type="dxa"/>
          </w:tcPr>
          <w:p w14:paraId="0E5A10A1" w14:textId="0DCD1039" w:rsidR="00FF4C99" w:rsidRPr="00233431" w:rsidRDefault="00FF4C99" w:rsidP="008A2741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FFFF00"/>
                <w:sz w:val="56"/>
                <w:szCs w:val="56"/>
              </w:rPr>
              <w:t xml:space="preserve"> 3</w:t>
            </w:r>
          </w:p>
        </w:tc>
        <w:tc>
          <w:tcPr>
            <w:tcW w:w="4236" w:type="dxa"/>
          </w:tcPr>
          <w:p w14:paraId="012E39C8" w14:textId="77777777" w:rsidR="00D35A24" w:rsidRPr="00D35A24" w:rsidRDefault="00D35A24" w:rsidP="00444728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</w:pPr>
            <w:r w:rsidRPr="00D35A24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  <w:t xml:space="preserve">Eating seasonally </w:t>
            </w:r>
          </w:p>
          <w:p w14:paraId="303CB19A" w14:textId="144EE274" w:rsidR="00FF4C99" w:rsidRPr="002B123D" w:rsidRDefault="00D35A24" w:rsidP="00444728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 xml:space="preserve">climate, dry climate, exported, imported, </w:t>
            </w:r>
            <w:proofErr w:type="spellStart"/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mediterranean</w:t>
            </w:r>
            <w:proofErr w:type="spellEnd"/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 xml:space="preserve"> climate, nationality, nutrients, polar climate, recipe, seasonal food, seasons, temperate climate, tropical climate</w:t>
            </w:r>
          </w:p>
        </w:tc>
        <w:tc>
          <w:tcPr>
            <w:tcW w:w="4759" w:type="dxa"/>
          </w:tcPr>
          <w:p w14:paraId="0895959B" w14:textId="77777777" w:rsidR="00FF4C99" w:rsidRPr="004F1042" w:rsidRDefault="00D35A24" w:rsidP="00444728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</w:pPr>
            <w:r w:rsidRPr="004F104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  <w:t xml:space="preserve">Pneumatic toys </w:t>
            </w:r>
          </w:p>
          <w:p w14:paraId="237634DE" w14:textId="5126C129" w:rsidR="00D35A24" w:rsidRPr="002B123D" w:rsidRDefault="00D32D77" w:rsidP="00444728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e</w:t>
            </w:r>
            <w:r w:rsidR="00D35A24"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xploded-diagram, function</w:t>
            </w: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, input, lever, linkage, mechanism, motion, net, ou</w:t>
            </w:r>
            <w:r w:rsidR="004F1042"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tput, pivot, pneumatic system, thumbnail sketch</w:t>
            </w:r>
          </w:p>
        </w:tc>
        <w:tc>
          <w:tcPr>
            <w:tcW w:w="4133" w:type="dxa"/>
          </w:tcPr>
          <w:p w14:paraId="35FD75FC" w14:textId="77777777" w:rsidR="004F1042" w:rsidRPr="004F1042" w:rsidRDefault="004F1042" w:rsidP="004F1042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</w:pPr>
            <w:r w:rsidRPr="004F104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  <w:t xml:space="preserve">Constructing a castle </w:t>
            </w:r>
          </w:p>
          <w:p w14:paraId="23AE0ED6" w14:textId="3CE4F0FA" w:rsidR="00FF4C99" w:rsidRPr="002B123D" w:rsidRDefault="004F1042" w:rsidP="004F1042">
            <w:pPr>
              <w:jc w:val="center"/>
              <w:rPr>
                <w:rFonts w:ascii="SassoonCRInfantMedium" w:hAnsi="SassoonCRInfantMedium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>2D shapes, 3D shapes, castle, design criteria, evaluate, façade, feature, flag, net, recyclable, scoring, stable, strong, structure, tab, weak</w:t>
            </w:r>
          </w:p>
          <w:p w14:paraId="08D6ECE9" w14:textId="720ACED7" w:rsidR="00FF4C99" w:rsidRDefault="00FF4C99"/>
        </w:tc>
        <w:tc>
          <w:tcPr>
            <w:tcW w:w="4315" w:type="dxa"/>
          </w:tcPr>
          <w:p w14:paraId="5E4721C8" w14:textId="69E7EC0A" w:rsidR="004F1042" w:rsidRPr="004F1042" w:rsidRDefault="004F1042" w:rsidP="004F1042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</w:pPr>
            <w:r w:rsidRPr="004F104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  <w:t>Cushions</w:t>
            </w:r>
          </w:p>
          <w:p w14:paraId="384B6C54" w14:textId="13EAE180" w:rsidR="004F1042" w:rsidRPr="002B123D" w:rsidRDefault="004F1042" w:rsidP="004F1042">
            <w:pPr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 xml:space="preserve">accurate, applique, cross-stitch, cushion, decorate, detail, fabric, patch, running-stitch, seam, stencil, stuffing, target audience, target customer, template </w:t>
            </w:r>
          </w:p>
        </w:tc>
        <w:tc>
          <w:tcPr>
            <w:tcW w:w="3782" w:type="dxa"/>
          </w:tcPr>
          <w:p w14:paraId="3E19C7B2" w14:textId="77777777" w:rsidR="004F1042" w:rsidRPr="004F1042" w:rsidRDefault="004F1042" w:rsidP="00A2172D">
            <w:pPr>
              <w:jc w:val="center"/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</w:pPr>
            <w:r w:rsidRPr="004F104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  <w:u w:val="single"/>
              </w:rPr>
              <w:t>Static electricity</w:t>
            </w:r>
            <w:r w:rsidRPr="004F1042">
              <w:rPr>
                <w:rFonts w:ascii="SassoonCRInfantMedium" w:hAnsi="SassoonCRInfantMedium"/>
                <w:b/>
                <w:bCs/>
                <w:color w:val="FFFF00"/>
                <w:sz w:val="32"/>
                <w:szCs w:val="32"/>
              </w:rPr>
              <w:t xml:space="preserve">  </w:t>
            </w:r>
          </w:p>
          <w:p w14:paraId="7E86D491" w14:textId="7CBB464A" w:rsidR="004F1042" w:rsidRPr="002B123D" w:rsidRDefault="004F1042" w:rsidP="00A2172D">
            <w:pPr>
              <w:jc w:val="center"/>
              <w:rPr>
                <w:rFonts w:ascii="SassoonCRInfantMedium" w:hAnsi="SassoonCRInfantMedium"/>
                <w:b/>
                <w:bCs/>
                <w:sz w:val="28"/>
                <w:szCs w:val="28"/>
                <w:u w:val="single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FFFF00"/>
                <w:sz w:val="28"/>
                <w:szCs w:val="28"/>
              </w:rPr>
              <w:t xml:space="preserve">attract, component, constructive-critism, design criteria, electrostatic, evaluation, feedback, motion, repel, target audience, test </w:t>
            </w:r>
          </w:p>
        </w:tc>
      </w:tr>
      <w:tr w:rsidR="00FF4C99" w14:paraId="7F522721" w14:textId="1595C21A" w:rsidTr="00FF4C99">
        <w:tc>
          <w:tcPr>
            <w:tcW w:w="1304" w:type="dxa"/>
          </w:tcPr>
          <w:p w14:paraId="2F7EB5A5" w14:textId="58DF589C" w:rsidR="00FF4C99" w:rsidRPr="00233431" w:rsidRDefault="00FF4C99" w:rsidP="00366ED5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00B050"/>
                <w:sz w:val="56"/>
                <w:szCs w:val="56"/>
              </w:rPr>
              <w:t xml:space="preserve"> 4</w:t>
            </w:r>
          </w:p>
        </w:tc>
        <w:tc>
          <w:tcPr>
            <w:tcW w:w="4236" w:type="dxa"/>
          </w:tcPr>
          <w:p w14:paraId="2CB69164" w14:textId="77777777" w:rsidR="00531A6C" w:rsidRPr="00E87BCB" w:rsidRDefault="00531A6C" w:rsidP="00531A6C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</w:pPr>
            <w:r w:rsidRPr="00E87BCB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  <w:t xml:space="preserve">Adapting a recipe </w:t>
            </w:r>
          </w:p>
          <w:p w14:paraId="2B0B577B" w14:textId="72F463EB" w:rsidR="00FF4C99" w:rsidRPr="002B123D" w:rsidRDefault="00531A6C" w:rsidP="00531A6C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>adapt, budget, equipment, evaluation, flavour, ingredients, method, net, packaging, prototype, quantity, recipe, target audience, unit of measurement, utilities</w:t>
            </w:r>
          </w:p>
        </w:tc>
        <w:tc>
          <w:tcPr>
            <w:tcW w:w="4759" w:type="dxa"/>
          </w:tcPr>
          <w:p w14:paraId="5720A66A" w14:textId="77777777" w:rsidR="00FF4C99" w:rsidRPr="00531A6C" w:rsidRDefault="00531A6C" w:rsidP="00444728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</w:pPr>
            <w:r w:rsidRPr="00531A6C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  <w:t xml:space="preserve">Making a Slingshot car  </w:t>
            </w:r>
          </w:p>
          <w:p w14:paraId="6D27C9AC" w14:textId="1CE9C4D9" w:rsidR="00531A6C" w:rsidRPr="002B123D" w:rsidRDefault="002B123D" w:rsidP="00444728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>a</w:t>
            </w:r>
            <w:r w:rsidR="00531A6C" w:rsidRPr="002B123D"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 xml:space="preserve">esthetic, air resistance, chassis, design, design criteria, function, graphics, kinetic energy, mechanism, net, structure </w:t>
            </w:r>
          </w:p>
        </w:tc>
        <w:tc>
          <w:tcPr>
            <w:tcW w:w="4133" w:type="dxa"/>
          </w:tcPr>
          <w:p w14:paraId="05A80A50" w14:textId="77777777" w:rsidR="00531A6C" w:rsidRPr="00032F50" w:rsidRDefault="00531A6C" w:rsidP="00531A6C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</w:pPr>
            <w:r w:rsidRPr="00032F50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  <w:t xml:space="preserve">Pavilions </w:t>
            </w:r>
          </w:p>
          <w:p w14:paraId="2A70A9F8" w14:textId="1AA05AA2" w:rsidR="00FF4C99" w:rsidRPr="002B123D" w:rsidRDefault="00531A6C" w:rsidP="00531A6C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>aesthetic, cladding, design criteria, evaluation, frame structure, function, inspiration, pavilion, reinforce, stable, structure, target audience, target customer, texture, theme</w:t>
            </w:r>
          </w:p>
        </w:tc>
        <w:tc>
          <w:tcPr>
            <w:tcW w:w="4315" w:type="dxa"/>
          </w:tcPr>
          <w:p w14:paraId="54C030BE" w14:textId="77777777" w:rsidR="00FF4C99" w:rsidRPr="00306299" w:rsidRDefault="00531A6C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</w:pPr>
            <w:r w:rsidRPr="00306299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  <w:t xml:space="preserve">Fastenings </w:t>
            </w:r>
          </w:p>
          <w:p w14:paraId="3F356AE2" w14:textId="6E0F8B1D" w:rsidR="00531A6C" w:rsidRPr="002B123D" w:rsidRDefault="00531A6C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 xml:space="preserve">aesthetic, assemble, book sleeve, design criteria, evaluation, fabric, fastening, mock-up, net, running-stitch, stencil, target audience, </w:t>
            </w:r>
            <w:r w:rsidR="00306299" w:rsidRPr="002B123D">
              <w:rPr>
                <w:rFonts w:ascii="SassoonCRInfantMedium" w:hAnsi="SassoonCRInfantMedium"/>
                <w:b/>
                <w:bCs/>
                <w:color w:val="00B050"/>
                <w:sz w:val="28"/>
                <w:szCs w:val="28"/>
              </w:rPr>
              <w:t xml:space="preserve">target customer, template </w:t>
            </w:r>
          </w:p>
        </w:tc>
        <w:tc>
          <w:tcPr>
            <w:tcW w:w="3782" w:type="dxa"/>
          </w:tcPr>
          <w:p w14:paraId="3F6E75FB" w14:textId="77777777" w:rsidR="00306299" w:rsidRPr="00306299" w:rsidRDefault="00306299" w:rsidP="00A2172D">
            <w:pPr>
              <w:jc w:val="center"/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</w:pPr>
            <w:r w:rsidRPr="00306299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  <w:u w:val="single"/>
              </w:rPr>
              <w:t xml:space="preserve">Torches </w:t>
            </w:r>
            <w:r w:rsidRPr="00306299">
              <w:rPr>
                <w:rFonts w:ascii="SassoonCRInfantMedium" w:hAnsi="SassoonCRInfantMedium"/>
                <w:b/>
                <w:bCs/>
                <w:color w:val="00B050"/>
                <w:sz w:val="32"/>
                <w:szCs w:val="32"/>
              </w:rPr>
              <w:t xml:space="preserve">  </w:t>
            </w:r>
          </w:p>
          <w:p w14:paraId="2D442A00" w14:textId="71D895D0" w:rsidR="00FF4C99" w:rsidRPr="002B123D" w:rsidRDefault="00306299" w:rsidP="00306299">
            <w:pPr>
              <w:rPr>
                <w:rFonts w:ascii="SassoonCRInfantMedium" w:hAnsi="SassoonCRInfantMedium"/>
                <w:b/>
                <w:bCs/>
                <w:sz w:val="24"/>
                <w:szCs w:val="24"/>
                <w:u w:val="single"/>
              </w:rPr>
            </w:pPr>
            <w:r w:rsidRPr="002B123D">
              <w:rPr>
                <w:rFonts w:ascii="SassoonCRInfantMedium" w:hAnsi="SassoonCRInfantMedium"/>
                <w:b/>
                <w:bCs/>
                <w:color w:val="00B050"/>
                <w:sz w:val="24"/>
                <w:szCs w:val="24"/>
              </w:rPr>
              <w:t xml:space="preserve">battery, bulb, buzzer, cell, component, conductor, copper, design criteria, electrical item, electricity, electronic item, function, insulator, series circuit, switch, test, torch, wire </w:t>
            </w:r>
          </w:p>
        </w:tc>
      </w:tr>
      <w:tr w:rsidR="00FF4C99" w14:paraId="696BF161" w14:textId="2B0C1193" w:rsidTr="00FF4C99">
        <w:tc>
          <w:tcPr>
            <w:tcW w:w="1304" w:type="dxa"/>
          </w:tcPr>
          <w:p w14:paraId="0DB424B0" w14:textId="770D9BC9" w:rsidR="00FF4C99" w:rsidRPr="00233431" w:rsidRDefault="00FF4C99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  <w:t>Yr</w:t>
            </w:r>
            <w:proofErr w:type="spellEnd"/>
            <w:r w:rsidRPr="00233431">
              <w:rPr>
                <w:rFonts w:ascii="SassoonCRInfantMedium" w:hAnsi="SassoonCRInfantMedium"/>
                <w:b/>
                <w:bCs/>
                <w:color w:val="0070C0"/>
                <w:sz w:val="56"/>
                <w:szCs w:val="56"/>
              </w:rPr>
              <w:t xml:space="preserve"> 5</w:t>
            </w:r>
          </w:p>
        </w:tc>
        <w:tc>
          <w:tcPr>
            <w:tcW w:w="4236" w:type="dxa"/>
          </w:tcPr>
          <w:p w14:paraId="180C05E7" w14:textId="77777777" w:rsidR="00FF4C99" w:rsidRPr="000D5638" w:rsidRDefault="00FF4C99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</w:pPr>
            <w:r w:rsidRPr="000D5638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  <w:t xml:space="preserve">What could be healthier? </w:t>
            </w:r>
          </w:p>
          <w:p w14:paraId="52F0259D" w14:textId="5E4126E0" w:rsidR="000D5638" w:rsidRPr="002B123D" w:rsidRDefault="000D5638" w:rsidP="00444728">
            <w:pPr>
              <w:jc w:val="center"/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</w:pPr>
            <w:r w:rsidRPr="002B12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beef, cross-contamination, diet, ethical issues, farm, healthy, ingredients, method, nutrients, packaging, reared, recipe, research, substitute, supermarket, vegan, vegetarian welfare</w:t>
            </w:r>
          </w:p>
        </w:tc>
        <w:tc>
          <w:tcPr>
            <w:tcW w:w="4759" w:type="dxa"/>
          </w:tcPr>
          <w:p w14:paraId="49188376" w14:textId="77777777" w:rsidR="00EF273D" w:rsidRDefault="00372DF1" w:rsidP="00444728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</w:pPr>
            <w:r w:rsidRPr="00EF273D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  <w:t>Make a pop-up book</w:t>
            </w:r>
            <w:r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61DFE248" w14:textId="41BEF51E" w:rsidR="00FF4C99" w:rsidRPr="00EF273D" w:rsidRDefault="00372DF1" w:rsidP="00444728">
            <w:pPr>
              <w:jc w:val="center"/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</w:pPr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aesthetic, computer-aided-design (CAD), caption, design, design brief, design criteria, exploded-diagram, function, input, linkage, mechanism, motion, output, pivot, proto</w:t>
            </w:r>
            <w:r w:rsidR="00EF273D"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 xml:space="preserve">type, slider, structure, template  </w:t>
            </w:r>
          </w:p>
        </w:tc>
        <w:tc>
          <w:tcPr>
            <w:tcW w:w="4133" w:type="dxa"/>
          </w:tcPr>
          <w:p w14:paraId="09D7D403" w14:textId="77777777" w:rsidR="00EF273D" w:rsidRPr="00EF273D" w:rsidRDefault="00EF273D" w:rsidP="00A2172D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</w:pPr>
            <w:r w:rsidRPr="00EF273D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  <w:t xml:space="preserve">Bridges </w:t>
            </w:r>
          </w:p>
          <w:p w14:paraId="64F8D3B9" w14:textId="6BBDECE0" w:rsidR="00FF4C99" w:rsidRPr="00EF273D" w:rsidRDefault="00EF273D" w:rsidP="00A2172D">
            <w:pPr>
              <w:jc w:val="center"/>
              <w:rPr>
                <w:rFonts w:ascii="SassoonCRInfantMedium" w:hAnsi="SassoonCRInfantMedium"/>
                <w:bCs/>
                <w:sz w:val="28"/>
                <w:szCs w:val="28"/>
              </w:rPr>
            </w:pPr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 xml:space="preserve">abutment, accurate, arched bridge, beam </w:t>
            </w:r>
            <w:proofErr w:type="gramStart"/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bridge,  compression</w:t>
            </w:r>
            <w:proofErr w:type="gramEnd"/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 xml:space="preserve">, coping saw, evaluation, file, forces, mark out, measure, predict, reinforce, research, right-angle, sandpaper, set square, shape, strong structure, suspension bridge, tenon saw, tension, test, truss bridge, weak </w:t>
            </w:r>
          </w:p>
        </w:tc>
        <w:tc>
          <w:tcPr>
            <w:tcW w:w="4315" w:type="dxa"/>
          </w:tcPr>
          <w:p w14:paraId="00893488" w14:textId="77777777" w:rsidR="00EF273D" w:rsidRPr="002034ED" w:rsidRDefault="00EF273D" w:rsidP="00EF273D">
            <w:pPr>
              <w:jc w:val="center"/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</w:pPr>
            <w:r w:rsidRPr="002034ED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  <w:t xml:space="preserve">Stuffed toys </w:t>
            </w:r>
          </w:p>
          <w:p w14:paraId="38DF4BCE" w14:textId="711CBDE6" w:rsidR="00FF4C99" w:rsidRPr="002034ED" w:rsidRDefault="002034ED" w:rsidP="00EF273D">
            <w:pPr>
              <w:jc w:val="center"/>
              <w:rPr>
                <w:rFonts w:ascii="SassoonCRInfantMedium" w:hAnsi="SassoonCRInfantMedium"/>
                <w:bCs/>
                <w:sz w:val="28"/>
                <w:szCs w:val="28"/>
                <w:u w:val="single"/>
              </w:rPr>
            </w:pPr>
            <w:r w:rsidRPr="002034E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a</w:t>
            </w:r>
            <w:r w:rsidR="00EF273D" w:rsidRPr="002034E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ccurate</w:t>
            </w:r>
            <w:r w:rsidRPr="002034E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, annotate,</w:t>
            </w:r>
            <w:r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 xml:space="preserve"> appendage, blanket-stitch, design criteria, detail, evaluation, fabric, sew, shape, stuffed toy, stuffing, template </w:t>
            </w:r>
          </w:p>
        </w:tc>
        <w:tc>
          <w:tcPr>
            <w:tcW w:w="3782" w:type="dxa"/>
          </w:tcPr>
          <w:p w14:paraId="090B0A80" w14:textId="13EBEEC1" w:rsidR="00FF4C99" w:rsidRPr="009740A6" w:rsidRDefault="00EF273D" w:rsidP="00A2172D">
            <w:pPr>
              <w:jc w:val="center"/>
              <w:rPr>
                <w:rFonts w:ascii="SassoonCRInfantMedium" w:hAnsi="SassoonCRInfantMedium"/>
                <w:b/>
                <w:bCs/>
                <w:sz w:val="32"/>
                <w:szCs w:val="32"/>
                <w:u w:val="single"/>
              </w:rPr>
            </w:pPr>
            <w:r w:rsidRPr="00EF273D"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  <w:u w:val="single"/>
              </w:rPr>
              <w:t>Electronic greetings cards</w:t>
            </w:r>
            <w:r>
              <w:rPr>
                <w:rFonts w:ascii="SassoonCRInfantMedium" w:hAnsi="SassoonCRInfantMedium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battery, buzzer, circuit, component, conductor, copper, design, design criteria, function, graphite, innovative, insulat</w:t>
            </w:r>
            <w:r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or</w:t>
            </w:r>
            <w:r w:rsidRPr="00EF273D">
              <w:rPr>
                <w:rFonts w:ascii="SassoonCRInfantMedium" w:hAnsi="SassoonCRInfantMedium"/>
                <w:bCs/>
                <w:color w:val="0070C0"/>
                <w:sz w:val="28"/>
                <w:szCs w:val="28"/>
              </w:rPr>
              <w:t>, LED, modify, parallel circuit, series circuit, switch, target audience, test, wire</w:t>
            </w:r>
          </w:p>
        </w:tc>
      </w:tr>
      <w:tr w:rsidR="00FF4C99" w14:paraId="59F90B71" w14:textId="079E78AA" w:rsidTr="00FF4C99">
        <w:tc>
          <w:tcPr>
            <w:tcW w:w="1304" w:type="dxa"/>
          </w:tcPr>
          <w:p w14:paraId="6D180461" w14:textId="3A8A1216" w:rsidR="00FF4C99" w:rsidRPr="00233431" w:rsidRDefault="00FF4C99" w:rsidP="009740A6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</w:pPr>
            <w:proofErr w:type="spellStart"/>
            <w:r w:rsidRPr="00233431"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lastRenderedPageBreak/>
              <w:t>Yr</w:t>
            </w:r>
            <w:proofErr w:type="spellEnd"/>
            <w:r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t xml:space="preserve"> </w:t>
            </w:r>
            <w:r w:rsidRPr="00233431">
              <w:rPr>
                <w:rFonts w:ascii="SassoonCRInfantMedium" w:hAnsi="SassoonCRInfantMedium"/>
                <w:b/>
                <w:bCs/>
                <w:color w:val="003399"/>
                <w:sz w:val="56"/>
                <w:szCs w:val="56"/>
              </w:rPr>
              <w:t>6</w:t>
            </w:r>
          </w:p>
        </w:tc>
        <w:tc>
          <w:tcPr>
            <w:tcW w:w="4236" w:type="dxa"/>
          </w:tcPr>
          <w:p w14:paraId="0FAC1426" w14:textId="77777777" w:rsidR="00FF4C99" w:rsidRPr="002034ED" w:rsidRDefault="000D5638" w:rsidP="009740A6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</w:pPr>
            <w:r w:rsidRPr="002034ED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  <w:t>Come dine with me</w:t>
            </w:r>
          </w:p>
          <w:p w14:paraId="4D6CFDE4" w14:textId="25B85A79" w:rsidR="000D5638" w:rsidRPr="002034ED" w:rsidRDefault="000D5638" w:rsidP="009740A6">
            <w:pPr>
              <w:jc w:val="center"/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</w:pPr>
            <w:r w:rsidRPr="002034ED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accompaniment, adjective, caption, collaboration, cookbook, cross-contamination, equipment, farm, flavour, illustration, imperative verb, ingredients, method, nationality, preparation, processed, reared, recipe, research, storyboard, target audience, top-tips, unit of measurement </w:t>
            </w:r>
          </w:p>
        </w:tc>
        <w:tc>
          <w:tcPr>
            <w:tcW w:w="4759" w:type="dxa"/>
          </w:tcPr>
          <w:p w14:paraId="7B376D9F" w14:textId="77777777" w:rsidR="000D5638" w:rsidRPr="002034ED" w:rsidRDefault="000D5638" w:rsidP="000D5638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</w:pPr>
            <w:r w:rsidRPr="002034ED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  <w:t>Automata toys</w:t>
            </w:r>
          </w:p>
          <w:p w14:paraId="6954E905" w14:textId="2CABDAEC" w:rsidR="000D5638" w:rsidRPr="002034ED" w:rsidRDefault="000D5638" w:rsidP="000D5638">
            <w:pPr>
              <w:jc w:val="center"/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</w:pPr>
            <w:r w:rsidRPr="002034ED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accurate, assembly-diagram, automata, axle, bench</w:t>
            </w:r>
            <w:r w:rsidR="002034ED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 hook, cam, clamp, component, cutting list, diagram, dowel, drill bits, exploded-diagram, finish, follower, frame, function, hand drill, jelutong, linkage, mark out, measure, mechanism, model, research, right-angle, set square, tenon, saw </w:t>
            </w:r>
          </w:p>
        </w:tc>
        <w:tc>
          <w:tcPr>
            <w:tcW w:w="4133" w:type="dxa"/>
          </w:tcPr>
          <w:p w14:paraId="3D5F566E" w14:textId="77777777" w:rsidR="002034ED" w:rsidRPr="002034ED" w:rsidRDefault="002034ED" w:rsidP="00A2172D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</w:pPr>
            <w:r w:rsidRPr="002034ED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  <w:t xml:space="preserve">Playgrounds </w:t>
            </w:r>
          </w:p>
          <w:p w14:paraId="797C52CF" w14:textId="6FA7CAA9" w:rsidR="00FF4C99" w:rsidRPr="002034ED" w:rsidRDefault="002034ED" w:rsidP="002034ED">
            <w:pPr>
              <w:jc w:val="center"/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</w:pPr>
            <w:r w:rsidRPr="002034ED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adapt, apparatus, bench hook, cladding, coping saw, design, dowel, evaluation, feedback, idea, jel</w:t>
            </w:r>
            <w:r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u</w:t>
            </w:r>
            <w:r w:rsidRPr="002034ED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tong, landscape, mark out, measure, </w:t>
            </w:r>
            <w:r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modify, natural materials, plan view, playground, prototype, reinforce, sketch, strong, structure, tenon saw, texture, user, vice, weak </w:t>
            </w:r>
          </w:p>
        </w:tc>
        <w:tc>
          <w:tcPr>
            <w:tcW w:w="4315" w:type="dxa"/>
          </w:tcPr>
          <w:p w14:paraId="45E9F324" w14:textId="77777777" w:rsidR="00805A32" w:rsidRPr="00805A32" w:rsidRDefault="002034ED" w:rsidP="00A2172D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</w:pPr>
            <w:r w:rsidRPr="00805A32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  <w:t xml:space="preserve">Waistcoats </w:t>
            </w:r>
          </w:p>
          <w:p w14:paraId="3181C1EA" w14:textId="1BFFF86B" w:rsidR="00FF4C99" w:rsidRPr="00805A32" w:rsidRDefault="002034ED" w:rsidP="00A2172D">
            <w:pPr>
              <w:jc w:val="center"/>
              <w:rPr>
                <w:sz w:val="28"/>
                <w:szCs w:val="28"/>
              </w:rPr>
            </w:pPr>
            <w:r w:rsidRPr="00805A32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accurate, adapt, annotate, design, design criteria, detail, fabric, fastening, knot, properties, running-stitch, seam, sew, shape, target audience, target customer, template, thread, unique, waistcoat, waterproof </w:t>
            </w:r>
          </w:p>
        </w:tc>
        <w:tc>
          <w:tcPr>
            <w:tcW w:w="3782" w:type="dxa"/>
          </w:tcPr>
          <w:p w14:paraId="106E7549" w14:textId="77777777" w:rsidR="00805A32" w:rsidRPr="00805A32" w:rsidRDefault="00805A32" w:rsidP="00A2172D">
            <w:pPr>
              <w:jc w:val="center"/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</w:pPr>
            <w:r w:rsidRPr="00805A32">
              <w:rPr>
                <w:rFonts w:ascii="SassoonCRInfantMedium" w:hAnsi="SassoonCRInfantMedium"/>
                <w:b/>
                <w:bCs/>
                <w:color w:val="003399"/>
                <w:sz w:val="32"/>
                <w:szCs w:val="32"/>
                <w:u w:val="single"/>
              </w:rPr>
              <w:t>Steady hand game</w:t>
            </w:r>
          </w:p>
          <w:p w14:paraId="6587D305" w14:textId="15386F64" w:rsidR="00FF4C99" w:rsidRPr="00805A32" w:rsidRDefault="00805A32" w:rsidP="00A2172D">
            <w:pPr>
              <w:jc w:val="center"/>
              <w:rPr>
                <w:rFonts w:ascii="SassoonCRInfantMedium" w:hAnsi="SassoonCRInfantMedium"/>
                <w:bCs/>
                <w:sz w:val="28"/>
                <w:szCs w:val="28"/>
                <w:u w:val="single"/>
              </w:rPr>
            </w:pPr>
            <w:r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a</w:t>
            </w:r>
            <w:r w:rsidRPr="00805A32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ssemble, battery, battery pack, bulb, bulb holder, buzzer, circuit, circuit symbol, component, conductor, copper</w:t>
            </w:r>
            <w:r w:rsidR="00375C39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, design</w:t>
            </w:r>
            <w:r w:rsidR="004C6E36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>,</w:t>
            </w:r>
            <w:r w:rsidR="00375C39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 design criteria</w:t>
            </w:r>
            <w:r w:rsidR="004C6E36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, evaluation, function, insulator, LED, magnetic field, net, perspective drawing, plan, pliers, prototype, series circuit, side view, steady hand game, switch, symmetrical, target audience, test, top view, wire cutters </w:t>
            </w:r>
            <w:r w:rsidRPr="00805A32">
              <w:rPr>
                <w:rFonts w:ascii="SassoonCRInfantMedium" w:hAnsi="SassoonCRInfantMedium"/>
                <w:bCs/>
                <w:color w:val="003399"/>
                <w:sz w:val="28"/>
                <w:szCs w:val="28"/>
              </w:rPr>
              <w:t xml:space="preserve">  </w:t>
            </w:r>
          </w:p>
        </w:tc>
      </w:tr>
    </w:tbl>
    <w:p w14:paraId="0EFAAD01" w14:textId="6ED159DF" w:rsidR="00D60110" w:rsidRDefault="00097DF8">
      <w:r>
        <w:rPr>
          <w:noProof/>
        </w:rPr>
        <w:drawing>
          <wp:anchor distT="0" distB="0" distL="114300" distR="114300" simplePos="0" relativeHeight="251666432" behindDoc="0" locked="0" layoutInCell="1" allowOverlap="1" wp14:anchorId="1081D61C" wp14:editId="4DB79374">
            <wp:simplePos x="0" y="0"/>
            <wp:positionH relativeFrom="column">
              <wp:posOffset>10687768</wp:posOffset>
            </wp:positionH>
            <wp:positionV relativeFrom="paragraph">
              <wp:posOffset>54720</wp:posOffset>
            </wp:positionV>
            <wp:extent cx="5275614" cy="6340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51" r="-28651"/>
                    <a:stretch/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D8C1E81" wp14:editId="37BCBB1B">
            <wp:simplePos x="0" y="0"/>
            <wp:positionH relativeFrom="column">
              <wp:posOffset>5562600</wp:posOffset>
            </wp:positionH>
            <wp:positionV relativeFrom="paragraph">
              <wp:posOffset>63804</wp:posOffset>
            </wp:positionV>
            <wp:extent cx="5275614" cy="634055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2071837" wp14:editId="1BD860F4">
            <wp:simplePos x="0" y="0"/>
            <wp:positionH relativeFrom="column">
              <wp:posOffset>465688</wp:posOffset>
            </wp:positionH>
            <wp:positionV relativeFrom="paragraph">
              <wp:posOffset>62230</wp:posOffset>
            </wp:positionV>
            <wp:extent cx="5275614" cy="634055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614" cy="63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0110" w:rsidSect="00D601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B5AE5" w14:textId="77777777" w:rsidR="005506C2" w:rsidRDefault="005506C2" w:rsidP="00D60110">
      <w:pPr>
        <w:spacing w:after="0" w:line="240" w:lineRule="auto"/>
      </w:pPr>
      <w:r>
        <w:separator/>
      </w:r>
    </w:p>
  </w:endnote>
  <w:endnote w:type="continuationSeparator" w:id="0">
    <w:p w14:paraId="4FD7B470" w14:textId="77777777" w:rsidR="005506C2" w:rsidRDefault="005506C2" w:rsidP="00D6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39187" w14:textId="77777777" w:rsidR="00D60110" w:rsidRDefault="00D6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1973" w14:textId="77777777" w:rsidR="00D60110" w:rsidRDefault="00D60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CE67" w14:textId="77777777" w:rsidR="00D60110" w:rsidRDefault="00D6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4838" w14:textId="77777777" w:rsidR="005506C2" w:rsidRDefault="005506C2" w:rsidP="00D60110">
      <w:pPr>
        <w:spacing w:after="0" w:line="240" w:lineRule="auto"/>
      </w:pPr>
      <w:r>
        <w:separator/>
      </w:r>
    </w:p>
  </w:footnote>
  <w:footnote w:type="continuationSeparator" w:id="0">
    <w:p w14:paraId="3DD26E8E" w14:textId="77777777" w:rsidR="005506C2" w:rsidRDefault="005506C2" w:rsidP="00D6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8EEDF" w14:textId="29982E99" w:rsidR="00D60110" w:rsidRDefault="00D60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A642" w14:textId="4E4070E8" w:rsidR="00D60110" w:rsidRDefault="00D60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E125" w14:textId="20850186" w:rsidR="00D60110" w:rsidRDefault="00D60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10"/>
    <w:rsid w:val="00032F50"/>
    <w:rsid w:val="00077EB8"/>
    <w:rsid w:val="00080F42"/>
    <w:rsid w:val="0008514E"/>
    <w:rsid w:val="00097DF8"/>
    <w:rsid w:val="000C71AD"/>
    <w:rsid w:val="000D5638"/>
    <w:rsid w:val="000E3574"/>
    <w:rsid w:val="0018323F"/>
    <w:rsid w:val="002034ED"/>
    <w:rsid w:val="00233431"/>
    <w:rsid w:val="002B123D"/>
    <w:rsid w:val="00306299"/>
    <w:rsid w:val="00327629"/>
    <w:rsid w:val="00357A16"/>
    <w:rsid w:val="00366ED5"/>
    <w:rsid w:val="00372DF1"/>
    <w:rsid w:val="003735F5"/>
    <w:rsid w:val="00375C39"/>
    <w:rsid w:val="003F6D10"/>
    <w:rsid w:val="00423E1A"/>
    <w:rsid w:val="00444728"/>
    <w:rsid w:val="004C6E36"/>
    <w:rsid w:val="004E550F"/>
    <w:rsid w:val="004F1042"/>
    <w:rsid w:val="00531A6C"/>
    <w:rsid w:val="005506C2"/>
    <w:rsid w:val="00555EDE"/>
    <w:rsid w:val="006466B6"/>
    <w:rsid w:val="007541A1"/>
    <w:rsid w:val="0079315C"/>
    <w:rsid w:val="007E4D50"/>
    <w:rsid w:val="00805A32"/>
    <w:rsid w:val="00833F84"/>
    <w:rsid w:val="008858D5"/>
    <w:rsid w:val="008A2741"/>
    <w:rsid w:val="009740A6"/>
    <w:rsid w:val="009974A2"/>
    <w:rsid w:val="00A2172D"/>
    <w:rsid w:val="00AB7541"/>
    <w:rsid w:val="00B316FD"/>
    <w:rsid w:val="00B42451"/>
    <w:rsid w:val="00BC4E99"/>
    <w:rsid w:val="00BC7552"/>
    <w:rsid w:val="00C676C2"/>
    <w:rsid w:val="00C73B6D"/>
    <w:rsid w:val="00C82598"/>
    <w:rsid w:val="00CA3664"/>
    <w:rsid w:val="00CD40A6"/>
    <w:rsid w:val="00CE2CD2"/>
    <w:rsid w:val="00D001AD"/>
    <w:rsid w:val="00D31F7E"/>
    <w:rsid w:val="00D32D77"/>
    <w:rsid w:val="00D35A24"/>
    <w:rsid w:val="00D60110"/>
    <w:rsid w:val="00E260C1"/>
    <w:rsid w:val="00E37559"/>
    <w:rsid w:val="00E87BCB"/>
    <w:rsid w:val="00ED3822"/>
    <w:rsid w:val="00EF273D"/>
    <w:rsid w:val="00F1458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B8318"/>
  <w15:chartTrackingRefBased/>
  <w15:docId w15:val="{D5BF553A-00EE-4A61-9397-3E6EAC32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10"/>
  </w:style>
  <w:style w:type="paragraph" w:styleId="Footer">
    <w:name w:val="footer"/>
    <w:basedOn w:val="Normal"/>
    <w:link w:val="FooterChar"/>
    <w:uiPriority w:val="99"/>
    <w:unhideWhenUsed/>
    <w:rsid w:val="00D60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110"/>
  </w:style>
  <w:style w:type="table" w:styleId="TableGrid">
    <w:name w:val="Table Grid"/>
    <w:basedOn w:val="TableNormal"/>
    <w:uiPriority w:val="39"/>
    <w:rsid w:val="00D6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ianra_000</dc:creator>
  <cp:keywords/>
  <dc:description/>
  <cp:lastModifiedBy>Sam Henzell</cp:lastModifiedBy>
  <cp:revision>2</cp:revision>
  <dcterms:created xsi:type="dcterms:W3CDTF">2021-04-22T08:50:00Z</dcterms:created>
  <dcterms:modified xsi:type="dcterms:W3CDTF">2021-04-22T08:50:00Z</dcterms:modified>
</cp:coreProperties>
</file>